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3D1D6" w14:textId="1D89084B" w:rsidR="00CB1C09" w:rsidRPr="004B72FA" w:rsidRDefault="00CB1C09">
      <w:pPr>
        <w:rPr>
          <w:rFonts w:ascii="Times New Roman" w:hAnsi="Times New Roman" w:cs="Times New Roman"/>
        </w:rPr>
      </w:pPr>
      <w:r w:rsidRPr="004B72FA">
        <w:rPr>
          <w:rFonts w:ascii="Times New Roman" w:hAnsi="Times New Roman" w:cs="Times New Roman"/>
        </w:rPr>
        <w:t>Ivelisse Corujo-Castro</w:t>
      </w:r>
    </w:p>
    <w:p w14:paraId="1A2C32DF" w14:textId="50F43DEF" w:rsidR="00CB1C09" w:rsidRPr="004B72FA" w:rsidRDefault="00CB1C09">
      <w:pPr>
        <w:rPr>
          <w:rFonts w:ascii="Times New Roman" w:hAnsi="Times New Roman" w:cs="Times New Roman"/>
        </w:rPr>
      </w:pPr>
      <w:r w:rsidRPr="004B72FA">
        <w:rPr>
          <w:rFonts w:ascii="Times New Roman" w:hAnsi="Times New Roman" w:cs="Times New Roman"/>
        </w:rPr>
        <w:t>Teologías Contemporáneas: TBS-311</w:t>
      </w:r>
    </w:p>
    <w:p w14:paraId="5C5A53D6" w14:textId="1A6DFF4C" w:rsidR="00CB1C09" w:rsidRPr="004B72FA" w:rsidRDefault="00CB1C09">
      <w:pPr>
        <w:rPr>
          <w:rFonts w:ascii="Times New Roman" w:hAnsi="Times New Roman" w:cs="Times New Roman"/>
        </w:rPr>
      </w:pPr>
      <w:r w:rsidRPr="004B72FA">
        <w:rPr>
          <w:rFonts w:ascii="Times New Roman" w:hAnsi="Times New Roman" w:cs="Times New Roman"/>
        </w:rPr>
        <w:t>Reflexión Teológica-Semana 3</w:t>
      </w:r>
    </w:p>
    <w:p w14:paraId="177B6257" w14:textId="118E5CC1" w:rsidR="00CB1C09" w:rsidRDefault="00CB1C09">
      <w:pPr>
        <w:rPr>
          <w:rFonts w:ascii="Times New Roman" w:hAnsi="Times New Roman" w:cs="Times New Roman"/>
        </w:rPr>
      </w:pPr>
      <w:r w:rsidRPr="004B72FA">
        <w:rPr>
          <w:rFonts w:ascii="Times New Roman" w:hAnsi="Times New Roman" w:cs="Times New Roman"/>
        </w:rPr>
        <w:t>Tema: Teología de la Liberación</w:t>
      </w:r>
    </w:p>
    <w:p w14:paraId="4BF1548C" w14:textId="77777777" w:rsidR="004B72FA" w:rsidRDefault="004B72FA">
      <w:pPr>
        <w:rPr>
          <w:rFonts w:ascii="Times New Roman" w:hAnsi="Times New Roman" w:cs="Times New Roman"/>
        </w:rPr>
      </w:pPr>
    </w:p>
    <w:p w14:paraId="4A57F281" w14:textId="77777777" w:rsidR="003400C2" w:rsidRDefault="003400C2" w:rsidP="003400C2">
      <w:pPr>
        <w:spacing w:line="480" w:lineRule="auto"/>
        <w:ind w:firstLine="720"/>
        <w:rPr>
          <w:rFonts w:ascii="Times New Roman" w:hAnsi="Times New Roman" w:cs="Times New Roman"/>
        </w:rPr>
      </w:pPr>
    </w:p>
    <w:p w14:paraId="76767985" w14:textId="5E6B02D1" w:rsidR="004B72FA" w:rsidRDefault="004B72FA" w:rsidP="003400C2">
      <w:pPr>
        <w:spacing w:line="480" w:lineRule="auto"/>
        <w:ind w:firstLine="720"/>
        <w:rPr>
          <w:rFonts w:ascii="Times New Roman" w:hAnsi="Times New Roman" w:cs="Times New Roman"/>
        </w:rPr>
      </w:pPr>
      <w:r>
        <w:rPr>
          <w:rFonts w:ascii="Times New Roman" w:hAnsi="Times New Roman" w:cs="Times New Roman"/>
        </w:rPr>
        <w:t>Hasta ahora solo conocía poco acerca de la Teología de la Liberación</w:t>
      </w:r>
      <w:r w:rsidR="00B5422C">
        <w:rPr>
          <w:rFonts w:ascii="Times New Roman" w:hAnsi="Times New Roman" w:cs="Times New Roman"/>
        </w:rPr>
        <w:t xml:space="preserve">, dentro de lo estudiado y de recién conocimiento he visto como esta teología a influenciado a los ciudadanos principalmente de Latinoamérica y </w:t>
      </w:r>
      <w:r w:rsidR="001578D9">
        <w:rPr>
          <w:rFonts w:ascii="Times New Roman" w:hAnsi="Times New Roman" w:cs="Times New Roman"/>
        </w:rPr>
        <w:t>d</w:t>
      </w:r>
      <w:r w:rsidR="00B5422C">
        <w:rPr>
          <w:rFonts w:ascii="Times New Roman" w:hAnsi="Times New Roman" w:cs="Times New Roman"/>
        </w:rPr>
        <w:t xml:space="preserve">el mundo en general.  </w:t>
      </w:r>
    </w:p>
    <w:p w14:paraId="44C5892A" w14:textId="2EC9EFA2" w:rsidR="00F3440D" w:rsidRDefault="00F3440D" w:rsidP="004B72FA">
      <w:pPr>
        <w:spacing w:line="480" w:lineRule="auto"/>
        <w:rPr>
          <w:rFonts w:ascii="Times New Roman" w:hAnsi="Times New Roman" w:cs="Times New Roman"/>
        </w:rPr>
      </w:pPr>
      <w:r>
        <w:rPr>
          <w:rFonts w:ascii="Times New Roman" w:hAnsi="Times New Roman" w:cs="Times New Roman"/>
        </w:rPr>
        <w:t>Una de las áreas que me resulta relevante y también retador es ver como ha logrado entrar en el área de la política de Latinoamérica.  Entre otras cosas, el lograr subir y bajar presidentes al poder.  Es interesante como el asunto de la fe y del proceso de “hacer” teología ha logrado hacer cambios en la mentalidad de la sociedad hasta lograr esos cambios políticos</w:t>
      </w:r>
      <w:r w:rsidR="009107EE">
        <w:rPr>
          <w:rFonts w:ascii="Times New Roman" w:hAnsi="Times New Roman" w:cs="Times New Roman"/>
        </w:rPr>
        <w:t>.</w:t>
      </w:r>
    </w:p>
    <w:p w14:paraId="1D1BC235" w14:textId="7FFAE570" w:rsidR="009107EE" w:rsidRDefault="009107EE" w:rsidP="004B72FA">
      <w:pPr>
        <w:spacing w:line="480" w:lineRule="auto"/>
        <w:rPr>
          <w:rFonts w:ascii="Times New Roman" w:hAnsi="Times New Roman" w:cs="Times New Roman"/>
        </w:rPr>
      </w:pPr>
      <w:r>
        <w:rPr>
          <w:rFonts w:ascii="Times New Roman" w:hAnsi="Times New Roman" w:cs="Times New Roman"/>
        </w:rPr>
        <w:t xml:space="preserve">Esta teología conecta con mi fe y espiritualidad en el sentido que ha despertado mi entendimiento en la forma en que otras personas pueden ver y entender a Dios muy distinto a mí. Hay personas que por sus diferentes necesidades verán y entenderán que Dios y se revela a ellos de cierta forma en la cual yo, con mis propias circunstancias y otras necesidades veré a Dios de otra manera.   Entendiendo que todos estamos correctos en nuestro entendimiento de quien es y como obra Dios.  </w:t>
      </w:r>
    </w:p>
    <w:p w14:paraId="4893EA99" w14:textId="5529B761" w:rsidR="009107EE" w:rsidRDefault="009107EE" w:rsidP="003400C2">
      <w:pPr>
        <w:spacing w:line="480" w:lineRule="auto"/>
        <w:ind w:firstLine="720"/>
        <w:rPr>
          <w:rFonts w:ascii="Times New Roman" w:hAnsi="Times New Roman" w:cs="Times New Roman"/>
        </w:rPr>
      </w:pPr>
      <w:r>
        <w:rPr>
          <w:rFonts w:ascii="Times New Roman" w:hAnsi="Times New Roman" w:cs="Times New Roman"/>
        </w:rPr>
        <w:t xml:space="preserve">Ante cada reto social que se vive en diferentes partes del mundo, interpretamos la escritura de diferentes formas y me explico:  En el verso </w:t>
      </w:r>
      <w:r w:rsidR="00AC6EFF">
        <w:rPr>
          <w:rFonts w:ascii="Times New Roman" w:hAnsi="Times New Roman" w:cs="Times New Roman"/>
        </w:rPr>
        <w:t>bíblico</w:t>
      </w:r>
      <w:r>
        <w:rPr>
          <w:rFonts w:ascii="Times New Roman" w:hAnsi="Times New Roman" w:cs="Times New Roman"/>
        </w:rPr>
        <w:t xml:space="preserve"> que se encuentra en Génesis 2:</w:t>
      </w:r>
      <w:r w:rsidR="00AC6EFF">
        <w:rPr>
          <w:rFonts w:ascii="Times New Roman" w:hAnsi="Times New Roman" w:cs="Times New Roman"/>
        </w:rPr>
        <w:t xml:space="preserve">2-3, para muchos de nosotros interpretamos este verso como que tenemos un tiempo para descansar de nuestro arduo trabajo.  Si Dios sacó el espacio para tener un día de descanso, todos debemos tener el mismo tiempo para descansar.  Por otro lado, para aquellos que están pasando necesidad, que no tienen un lugar de trabajo para llevar el sustento a sus familias, en este verso ven algo muy diferente.   Ellos ven aquí la promesa de que tendrán trabajo, que tendrán seis días </w:t>
      </w:r>
      <w:r w:rsidR="00AC6EFF">
        <w:rPr>
          <w:rFonts w:ascii="Times New Roman" w:hAnsi="Times New Roman" w:cs="Times New Roman"/>
        </w:rPr>
        <w:lastRenderedPageBreak/>
        <w:t xml:space="preserve">hábiles para trabajar, ganar el dinero para sustentarse ellos y sus familias.  Mismo verso, interpretado de diferente manera, en donde ambas partes están correctas, solo los “separa” su necesidad.  </w:t>
      </w:r>
    </w:p>
    <w:p w14:paraId="2D9A734A" w14:textId="271D9F44" w:rsidR="003506F1" w:rsidRDefault="003506F1" w:rsidP="004B72FA">
      <w:pPr>
        <w:spacing w:line="480" w:lineRule="auto"/>
        <w:rPr>
          <w:rFonts w:ascii="Times New Roman" w:hAnsi="Times New Roman" w:cs="Times New Roman"/>
        </w:rPr>
      </w:pPr>
      <w:r>
        <w:rPr>
          <w:rFonts w:ascii="Times New Roman" w:hAnsi="Times New Roman" w:cs="Times New Roman"/>
        </w:rPr>
        <w:t>En nuestra congregación tenemos presente que el evangelio de Jesucristo es para todos, no importando nacionalidad, estado social, económico, etc.  Todos tenemos la misma valía como seres humanos y todos tenemos la misma necesidad de salvación y promesa de vida eterna.  De hecho, la congregación trabaja diferentes áreas de ayuda social, cubriendo algunas necesidades a la vez que llevamos el mensaje de salvación.  Por ejemplo, dentro del Ministerio Más Allá de la Puerta, tenemos varios programas, uno de ellos</w:t>
      </w:r>
      <w:r w:rsidR="0096103F">
        <w:rPr>
          <w:rFonts w:ascii="Times New Roman" w:hAnsi="Times New Roman" w:cs="Times New Roman"/>
        </w:rPr>
        <w:t>:</w:t>
      </w:r>
      <w:r>
        <w:rPr>
          <w:rFonts w:ascii="Times New Roman" w:hAnsi="Times New Roman" w:cs="Times New Roman"/>
        </w:rPr>
        <w:t xml:space="preserve"> </w:t>
      </w:r>
      <w:r w:rsidR="0096103F">
        <w:rPr>
          <w:rFonts w:ascii="Times New Roman" w:hAnsi="Times New Roman" w:cs="Times New Roman"/>
        </w:rPr>
        <w:t xml:space="preserve">Los amigos de la calle.  En el cual se lleva comida caliente, ropa, zapatos, y otros artículos a la comunidad de deambulantes de la zona.  Junto con esto, se le lleva el mensaje del evangelio de Jesucristo y oramos por ellos.  Para aquellos que aceptan, los dirigimos a ayudas de otras instituciones y/o el gobierno para que puedan salir de la calle.  </w:t>
      </w:r>
      <w:r>
        <w:rPr>
          <w:rFonts w:ascii="Times New Roman" w:hAnsi="Times New Roman" w:cs="Times New Roman"/>
        </w:rPr>
        <w:t xml:space="preserve"> </w:t>
      </w:r>
      <w:r w:rsidR="00D6222C">
        <w:rPr>
          <w:rFonts w:ascii="Times New Roman" w:hAnsi="Times New Roman" w:cs="Times New Roman"/>
        </w:rPr>
        <w:t xml:space="preserve">Por otro lado, también enviamos ayuda a mujeres que han sido abusadas y se encuentran en refugios junto a sus niños.    Parte de las personas que han sido excluidas tanto en la sociedad como en muchas iglesias han sido los deambulantes, mujeres tal vez con un pasado difícil, otras madres solteras que tratan de luchar y salir adelante, etc.  </w:t>
      </w:r>
    </w:p>
    <w:p w14:paraId="67378F7E" w14:textId="32AFABD3" w:rsidR="00D6222C" w:rsidRDefault="00D6222C" w:rsidP="003400C2">
      <w:pPr>
        <w:spacing w:line="480" w:lineRule="auto"/>
        <w:ind w:firstLine="720"/>
        <w:rPr>
          <w:rFonts w:ascii="Times New Roman" w:hAnsi="Times New Roman" w:cs="Times New Roman"/>
        </w:rPr>
      </w:pPr>
      <w:r>
        <w:rPr>
          <w:rFonts w:ascii="Times New Roman" w:hAnsi="Times New Roman" w:cs="Times New Roman"/>
        </w:rPr>
        <w:t xml:space="preserve">Dios ciertamente no hace acepciones de personas, para todos Jesucristo murió en la cruz del Calvario.  Hemos sido los seres humanos que hemos clasificado quien puede y quien no alcanzar las bendiciones que Dios tiene para todos los que se acercan a Él.   Dios no quiere que estemos sin casa, sin trabajo, sin provisiones, sin oportunidades, sin éxito, sin salud, sin familia, </w:t>
      </w:r>
      <w:r w:rsidR="00C3185B">
        <w:rPr>
          <w:rFonts w:ascii="Times New Roman" w:hAnsi="Times New Roman" w:cs="Times New Roman"/>
        </w:rPr>
        <w:t>etc.</w:t>
      </w:r>
      <w:r>
        <w:rPr>
          <w:rFonts w:ascii="Times New Roman" w:hAnsi="Times New Roman" w:cs="Times New Roman"/>
        </w:rPr>
        <w:t xml:space="preserve">, etc.  Esas situaciones posiblemente han sido por el resultado de las buenas o malas </w:t>
      </w:r>
      <w:r w:rsidR="00C3185B">
        <w:rPr>
          <w:rFonts w:ascii="Times New Roman" w:hAnsi="Times New Roman" w:cs="Times New Roman"/>
        </w:rPr>
        <w:t>decisiones</w:t>
      </w:r>
      <w:r>
        <w:rPr>
          <w:rFonts w:ascii="Times New Roman" w:hAnsi="Times New Roman" w:cs="Times New Roman"/>
        </w:rPr>
        <w:t xml:space="preserve"> que se hayan tomado, aún </w:t>
      </w:r>
      <w:r w:rsidR="00C3185B">
        <w:rPr>
          <w:rFonts w:ascii="Times New Roman" w:hAnsi="Times New Roman" w:cs="Times New Roman"/>
        </w:rPr>
        <w:t>así</w:t>
      </w:r>
      <w:r>
        <w:rPr>
          <w:rFonts w:ascii="Times New Roman" w:hAnsi="Times New Roman" w:cs="Times New Roman"/>
        </w:rPr>
        <w:t xml:space="preserve"> Dios no nos recrimina, si arrepentidos de lo que hayamos </w:t>
      </w:r>
      <w:r w:rsidR="00C3185B">
        <w:rPr>
          <w:rFonts w:ascii="Times New Roman" w:hAnsi="Times New Roman" w:cs="Times New Roman"/>
        </w:rPr>
        <w:t xml:space="preserve">hecho mal venimos a Dios, Él en Su misericordia nos perdona y nos restaura.   En mi </w:t>
      </w:r>
      <w:r w:rsidR="00C3185B">
        <w:rPr>
          <w:rFonts w:ascii="Times New Roman" w:hAnsi="Times New Roman" w:cs="Times New Roman"/>
        </w:rPr>
        <w:lastRenderedPageBreak/>
        <w:t xml:space="preserve">reflexión, Dios no nos llama a ser jueces de nuestro </w:t>
      </w:r>
      <w:r w:rsidR="003400C2">
        <w:rPr>
          <w:rFonts w:ascii="Times New Roman" w:hAnsi="Times New Roman" w:cs="Times New Roman"/>
        </w:rPr>
        <w:t>prójimo,</w:t>
      </w:r>
      <w:r w:rsidR="00C3185B">
        <w:rPr>
          <w:rFonts w:ascii="Times New Roman" w:hAnsi="Times New Roman" w:cs="Times New Roman"/>
        </w:rPr>
        <w:t xml:space="preserve"> sino que les tendamos la mano y le ayudemos en su proceso de búsqueda de Dios y de su restauración, dentro de las posibilidades, habilidades y dones que Dios nos ha dado.  </w:t>
      </w:r>
    </w:p>
    <w:p w14:paraId="4295AF44" w14:textId="26EC9DB5" w:rsidR="003400C2" w:rsidRPr="004B72FA" w:rsidRDefault="003400C2" w:rsidP="003400C2">
      <w:pPr>
        <w:spacing w:line="480" w:lineRule="auto"/>
        <w:ind w:firstLine="540"/>
        <w:rPr>
          <w:rFonts w:ascii="Times New Roman" w:hAnsi="Times New Roman" w:cs="Times New Roman"/>
        </w:rPr>
      </w:pPr>
      <w:r>
        <w:rPr>
          <w:rFonts w:ascii="Times New Roman" w:hAnsi="Times New Roman" w:cs="Times New Roman"/>
        </w:rPr>
        <w:t xml:space="preserve">Que el Señor nos ayude a ser esos canales de bendición que otros necesiten y que no olvidemos que todos somos creación de Dios y que todos tenemos la oportunidad de ser llamados Hijos de Dios.  </w:t>
      </w:r>
    </w:p>
    <w:p w14:paraId="4372160A" w14:textId="77777777" w:rsidR="00CB1C09" w:rsidRDefault="00CB1C09"/>
    <w:p w14:paraId="2490012E" w14:textId="77777777" w:rsidR="00710E03" w:rsidRDefault="00710E03"/>
    <w:sectPr w:rsidR="00710E03" w:rsidSect="00D515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6DDC"/>
    <w:multiLevelType w:val="multilevel"/>
    <w:tmpl w:val="A0FA2D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3B774A1"/>
    <w:multiLevelType w:val="multilevel"/>
    <w:tmpl w:val="0D1412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3951149">
    <w:abstractNumId w:val="0"/>
  </w:num>
  <w:num w:numId="2" w16cid:durableId="197074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C09"/>
    <w:rsid w:val="001578D9"/>
    <w:rsid w:val="003400C2"/>
    <w:rsid w:val="003506F1"/>
    <w:rsid w:val="004B72FA"/>
    <w:rsid w:val="00690C42"/>
    <w:rsid w:val="00710E03"/>
    <w:rsid w:val="00803385"/>
    <w:rsid w:val="009107EE"/>
    <w:rsid w:val="0096103F"/>
    <w:rsid w:val="00A33C7F"/>
    <w:rsid w:val="00A96D3F"/>
    <w:rsid w:val="00AB7EE4"/>
    <w:rsid w:val="00AC6EFF"/>
    <w:rsid w:val="00B5422C"/>
    <w:rsid w:val="00B811A4"/>
    <w:rsid w:val="00C3185B"/>
    <w:rsid w:val="00C57E14"/>
    <w:rsid w:val="00CB1C09"/>
    <w:rsid w:val="00D51511"/>
    <w:rsid w:val="00D6222C"/>
    <w:rsid w:val="00E55261"/>
    <w:rsid w:val="00EA6AD8"/>
    <w:rsid w:val="00F34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80170"/>
  <w15:chartTrackingRefBased/>
  <w15:docId w15:val="{D7146357-B764-E040-A058-2C42F45BD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563963">
      <w:bodyDiv w:val="1"/>
      <w:marLeft w:val="0"/>
      <w:marRight w:val="0"/>
      <w:marTop w:val="0"/>
      <w:marBottom w:val="0"/>
      <w:divBdr>
        <w:top w:val="none" w:sz="0" w:space="0" w:color="auto"/>
        <w:left w:val="none" w:sz="0" w:space="0" w:color="auto"/>
        <w:bottom w:val="none" w:sz="0" w:space="0" w:color="auto"/>
        <w:right w:val="none" w:sz="0" w:space="0" w:color="auto"/>
      </w:divBdr>
    </w:div>
    <w:div w:id="93162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1507</TotalTime>
  <Pages>3</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Ivelisse Corujo</dc:creator>
  <cp:keywords/>
  <dc:description/>
  <cp:lastModifiedBy>Ivelisse Corujo</cp:lastModifiedBy>
  <cp:revision>9</cp:revision>
  <dcterms:created xsi:type="dcterms:W3CDTF">2023-04-04T21:00:00Z</dcterms:created>
  <dcterms:modified xsi:type="dcterms:W3CDTF">2023-04-10T00:09:00Z</dcterms:modified>
</cp:coreProperties>
</file>